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D73C5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D73C5"/>
          <w:spacing w:val="0"/>
          <w:sz w:val="26"/>
          <w:szCs w:val="26"/>
          <w:bdr w:val="none" w:color="auto" w:sz="0" w:space="0"/>
          <w:shd w:val="clear" w:fill="FFFFFF"/>
        </w:rPr>
        <w:t>环境与化学工程学院关于开通调剂系统相关信息的通告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来源： 发布时间：2023-04-08 20:58:16 浏览次数：510 次 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根据学校相关文件和《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环境与化学工程学院2023年硕士研究生调剂考生复试录取工作实施细则》，现就我院本次开通调剂系统相关信息通告如下: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一、系统开通时间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4月8日23：00至4月9日15:00（视考生报名情况截止时间可能调整，但不少于12小时）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二、调剂的专业及要求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4"/>
        <w:gridCol w:w="1020"/>
        <w:gridCol w:w="29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/>
              <w:jc w:val="center"/>
            </w:pPr>
            <w:r>
              <w:rPr>
                <w:rStyle w:val="6"/>
                <w:rFonts w:ascii="仿宋" w:hAnsi="仿宋" w:eastAsia="仿宋" w:cs="仿宋"/>
                <w:sz w:val="19"/>
                <w:szCs w:val="19"/>
                <w:bdr w:val="none" w:color="auto" w:sz="0" w:space="0"/>
              </w:rPr>
              <w:t>专业（代码）名称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26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(083000)环境科学与工程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2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26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(085600)材料与化工</w:t>
            </w:r>
          </w:p>
        </w:tc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4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2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三、调剂复试和录取规则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系统关闭后，我院将按照差额比例不小于120%的原则，及时遴选复试考生，并发送复试通知。如报名调剂的考生已经接受了其他招生单位的待录取通知，视为主动放弃我院的调剂志愿。未按我院复试通知的时间要求进行确认者视为自动放弃复试资格，我院可撤销复试通知，递补其他考生。如因考生个人原因未及时确认导致复试通知逾期被撤销的，责任由考生本人负责。接受复试通知的调剂考生名单将及时在我院官网进行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接受复试通知的调剂考生，须参加我院组织的调剂复试，详见《环境与化学工程学院2023年硕士研究生调剂考生复试录取工作实施细则》。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待录取考生的通知由学校统一发送。如考生已经接受了其他招生单位的待录取通知，视为主动放弃我校的待录取资格。考生应密切关注调剂系统内通知，须在通知规定的时间内通过调剂系统接受或拒绝待录取通知，逾期不确认者视为自动放弃待录取资格，学校将撤销其待录取通知，递补其他考生。如因考生个人原因未及时确认导致待录取通知逾期被撤销的，责任由考生本人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联系人：张老师；电话：0791-83953372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lef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 w:firstLine="516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南昌航空大学环境与化学工程学院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  <w:jc w:val="right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2023年4月8日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B15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724</Characters>
  <Lines>0</Lines>
  <Paragraphs>0</Paragraphs>
  <TotalTime>0</TotalTime>
  <ScaleCrop>false</ScaleCrop>
  <LinksUpToDate>false</LinksUpToDate>
  <CharactersWithSpaces>733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2023-05-04T01:28:20Z</dcterms:created>
  <dc:creator>DELL</dc:creator>
  <cp:lastModifiedBy>曾经的那个老吴</cp:lastModifiedBy>
  <dcterms:modified xsi:type="dcterms:W3CDTF">2023-05-04T01:28:23Z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7D1F203DE4654F638368B4FE1BF159D7_12</vt:lpwstr>
  </property>
</Properties>
</file>